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13A0D5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实验一</w:t>
      </w:r>
    </w:p>
    <w:p w14:paraId="683B1449">
      <w:pPr>
        <w:numPr>
          <w:ilvl w:val="0"/>
          <w:numId w:val="1"/>
        </w:numPr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实验目标</w:t>
      </w:r>
    </w:p>
    <w:p w14:paraId="64EB4746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对自拍图像进行Sobel边缘检测、自定义卷积核滤波，并提取颜色直方图和纹理特征</w:t>
      </w:r>
    </w:p>
    <w:p w14:paraId="2BF8735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2F7E5F81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核心算法</w:t>
      </w:r>
    </w:p>
    <w:p w14:paraId="2D9D905B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卷积操作实现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：</w:t>
      </w:r>
    </w:p>
    <w:p w14:paraId="2AA1CFD0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2DEC6FE4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def manual_convolution(image, kernel):</w:t>
      </w:r>
    </w:p>
    <w:p w14:paraId="2CFD497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h, w = image.shape</w:t>
      </w:r>
    </w:p>
    <w:p w14:paraId="6B70128B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kh, kw = kernel.shape</w:t>
      </w:r>
    </w:p>
    <w:p w14:paraId="7B58083E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pad_h, pad_w = kh // 2, kw // 2</w:t>
      </w:r>
    </w:p>
    <w:p w14:paraId="159FA348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padded = np.pad(image, ((pad_h, pad_h), (pad_w, pad_w)), mode='edge')</w:t>
      </w:r>
    </w:p>
    <w:p w14:paraId="361AA15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output = np.zeros_like(image, dtype=np.float64)</w:t>
      </w:r>
    </w:p>
    <w:p w14:paraId="7AC9A2B3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72BCCD8A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for i in range(h):</w:t>
      </w:r>
    </w:p>
    <w:p w14:paraId="64172335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for j in range(w):</w:t>
      </w:r>
    </w:p>
    <w:p w14:paraId="4D007693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    region = padded[i:i+kh, j:j+kw]</w:t>
      </w:r>
    </w:p>
    <w:p w14:paraId="4D6E609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    output[i, j] = np.sum(region * kernel)</w:t>
      </w:r>
    </w:p>
    <w:p w14:paraId="05212E12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return output</w:t>
      </w:r>
    </w:p>
    <w:p w14:paraId="6C090D54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7C215F0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Sobel边缘检测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：使用水平和垂直Sobel算子，计算梯度幅值</w:t>
      </w:r>
    </w:p>
    <w:p w14:paraId="078DBF44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3C15B0BE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纹理特征提取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：采用灰度共生矩阵（GLCM）方法，提取5个统计特征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：对比度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（Contrast）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、能量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（Energy）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、熵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（Entropy）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、同质性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（Homogeneity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）、相关性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（Correlation）</w:t>
      </w:r>
    </w:p>
    <w:p w14:paraId="297E5673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5DEC4B95"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分析总结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：</w:t>
      </w:r>
    </w:p>
    <w:p w14:paraId="6B118D14">
      <w:pPr>
        <w:keepNext w:val="0"/>
        <w:keepLines w:val="0"/>
        <w:widowControl/>
        <w:suppressLineNumbers w:val="0"/>
        <w:jc w:val="left"/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手动实现卷积避免了调用库函数，通过边界填充和逐像素遍历完成滤波操作。GLCM方法从4个方向（0°, 45°, 90°, 135°）计算共生矩阵并取平均，能够有效表征图像纹理特性</w:t>
      </w:r>
    </w:p>
    <w:p w14:paraId="06C65926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474A53D1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19827995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7B052BA7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7B9C0C61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实验结果</w:t>
      </w:r>
    </w:p>
    <w:p w14:paraId="1C0BE5E0">
      <w:pPr>
        <w:widowControl w:val="0"/>
        <w:numPr>
          <w:numId w:val="0"/>
        </w:numPr>
        <w:jc w:val="both"/>
        <w:rPr>
          <w:rFonts w:hint="default"/>
          <w:b/>
          <w:bCs/>
          <w:sz w:val="24"/>
          <w:szCs w:val="24"/>
          <w:lang w:val="en-US" w:eastAsia="zh-CN"/>
        </w:rPr>
      </w:pPr>
    </w:p>
    <w:p w14:paraId="1D35ED40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6111240" cy="3872230"/>
            <wp:effectExtent l="0" t="0" r="1016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47EA">
      <w:pPr>
        <w:widowControl w:val="0"/>
        <w:numPr>
          <w:numId w:val="0"/>
        </w:numPr>
        <w:ind w:leftChars="0"/>
        <w:jc w:val="both"/>
      </w:pPr>
    </w:p>
    <w:p w14:paraId="315F7C9E"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实验</w:t>
      </w:r>
      <w:r>
        <w:rPr>
          <w:rFonts w:hint="eastAsia"/>
          <w:b/>
          <w:bCs/>
          <w:sz w:val="28"/>
          <w:szCs w:val="28"/>
          <w:lang w:val="en-US" w:eastAsia="zh-CN"/>
        </w:rPr>
        <w:t>二</w:t>
      </w:r>
    </w:p>
    <w:p w14:paraId="5AD69066">
      <w:pPr>
        <w:numPr>
          <w:ilvl w:val="0"/>
          <w:numId w:val="2"/>
        </w:numPr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实验目标</w:t>
      </w:r>
    </w:p>
    <w:p w14:paraId="3C511D6F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使用霍夫变换检测校园道路中的车道线位置</w:t>
      </w:r>
    </w:p>
    <w:p w14:paraId="2521F336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022F25F6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核心算法实现</w:t>
      </w:r>
    </w:p>
    <w:p w14:paraId="586D2A47">
      <w:pPr>
        <w:widowControl w:val="0"/>
        <w:numPr>
          <w:numId w:val="0"/>
        </w:numPr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</w:p>
    <w:p w14:paraId="58B75ACB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def lane_detection(image_path):</w:t>
      </w:r>
    </w:p>
    <w:p w14:paraId="40DF31AF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1. 图像预处理</w:t>
      </w:r>
    </w:p>
    <w:p w14:paraId="561603D8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gray = cv2.cvtColor(img, cv2.COLOR_BGR2GRAY)</w:t>
      </w:r>
    </w:p>
    <w:p w14:paraId="41963ACF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blur = cv2.GaussianBlur(gray, (5, 5), 0)</w:t>
      </w:r>
    </w:p>
    <w:p w14:paraId="2611C1F5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edges = cv2.Canny(blur, 40, 120)</w:t>
      </w:r>
    </w:p>
    <w:p w14:paraId="3684E911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35F0259E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2. ROI区域提取（梯形区域）</w:t>
      </w:r>
    </w:p>
    <w:p w14:paraId="279F206F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roi_edges = region_of_interest(edges, vertices)</w:t>
      </w:r>
    </w:p>
    <w:p w14:paraId="2CEA227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23AE7567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3. 霍夫直线检测</w:t>
      </w:r>
    </w:p>
    <w:p w14:paraId="1B0C7154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lines = cv2.HoughLinesP(roi_edges, rho=1, theta=np.pi/180, </w:t>
      </w:r>
    </w:p>
    <w:p w14:paraId="01D9B58B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                    threshold=25, minLineLength=50, maxLineGap=150)</w:t>
      </w:r>
    </w:p>
    <w:p w14:paraId="266A478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1AE376DB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4. 车道线分类与拟合</w:t>
      </w:r>
    </w:p>
    <w:p w14:paraId="5EEA1D9D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left_lane, right_lane = average_slope_lines(lines, img.shape)</w:t>
      </w:r>
    </w:p>
    <w:p w14:paraId="21642699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74E35E87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分析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 w14:paraId="1EC9351F"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RO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I提取：设定梯形感兴趣区域，过滤无关区域</w:t>
      </w:r>
    </w:p>
    <w:p w14:paraId="3358FDE4"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斜率分类：根据斜率正负和位置区分左右车道线（左车道斜率&lt;0，右车道斜率&gt;0）</w:t>
      </w:r>
    </w:p>
    <w:p w14:paraId="6439033F">
      <w:pPr>
        <w:widowControl w:val="0"/>
        <w:numPr>
          <w:ilvl w:val="0"/>
          <w:numId w:val="3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多项式拟合：对多条线段进行一次多项式拟合，得到稳定车道线</w:t>
      </w:r>
    </w:p>
    <w:p w14:paraId="75E0FDFC"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实验结果</w:t>
      </w:r>
    </w:p>
    <w:p w14:paraId="7F6B08AA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</w:p>
    <w:p w14:paraId="3F55A6A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415280" cy="4177665"/>
            <wp:effectExtent l="0" t="0" r="2032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134C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实验</w:t>
      </w:r>
      <w:r>
        <w:rPr>
          <w:rFonts w:hint="eastAsia"/>
          <w:b/>
          <w:bCs/>
          <w:sz w:val="28"/>
          <w:szCs w:val="28"/>
          <w:lang w:val="en-US" w:eastAsia="zh-CN"/>
        </w:rPr>
        <w:t>三</w:t>
      </w:r>
    </w:p>
    <w:p w14:paraId="2E8AC325">
      <w:pPr>
        <w:numPr>
          <w:ilvl w:val="0"/>
          <w:numId w:val="4"/>
        </w:numPr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实验目标</w:t>
      </w:r>
    </w:p>
    <w:p w14:paraId="3F425231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设计深度学习模型识别MNIST手写数字，应用于学号照片识别</w:t>
      </w:r>
    </w:p>
    <w:p w14:paraId="6C73D826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CNN模型架构</w:t>
      </w:r>
    </w:p>
    <w:p w14:paraId="193EF41C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class CNN(nn.Module):</w:t>
      </w:r>
    </w:p>
    <w:p w14:paraId="232071B6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def __init__(self):</w:t>
      </w:r>
    </w:p>
    <w:p w14:paraId="711DD21E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super(CNN, self).__init__()</w:t>
      </w:r>
    </w:p>
    <w:p w14:paraId="16EF1CD6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self.conv1 = nn.Conv2d(1, 32, kernel_size=3)</w:t>
      </w:r>
    </w:p>
    <w:p w14:paraId="17766421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self.conv2 = nn.Conv2d(32, 64, kernel_size=3)</w:t>
      </w:r>
    </w:p>
    <w:p w14:paraId="18270AB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self.pool = nn.MaxPool2d(2, 2)</w:t>
      </w:r>
    </w:p>
    <w:p w14:paraId="33A6ECCF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self.dropout = nn.Dropout(0.5)</w:t>
      </w:r>
    </w:p>
    <w:p w14:paraId="16B0A5AC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self.fc1 = nn.Linear(64 * 5 * 5, 128)</w:t>
      </w:r>
    </w:p>
    <w:p w14:paraId="06721E58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    self.fc2 = nn.Linear(128, 10)</w:t>
      </w:r>
    </w:p>
    <w:p w14:paraId="6B1B20A7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25AC614C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网络结构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：</w:t>
      </w:r>
    </w:p>
    <w:p w14:paraId="1106411F"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Conv1 (1→32) + ReLU + MaxPool</w:t>
      </w:r>
    </w:p>
    <w:p w14:paraId="4825015F"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Conv2 (32→64) + ReLU + MaxPool</w:t>
      </w:r>
    </w:p>
    <w:p w14:paraId="52CCE5C1"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FC1 (1600→128) + Dropout(0.5)</w:t>
      </w:r>
    </w:p>
    <w:p w14:paraId="5FB7EC72">
      <w:pPr>
        <w:widowControl w:val="0"/>
        <w:numPr>
          <w:ilvl w:val="0"/>
          <w:numId w:val="5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FC2 (128→10) 分类层</w:t>
      </w:r>
    </w:p>
    <w:p w14:paraId="6B109084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26134E5D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 xml:space="preserve"> 图像预处理与数字分割</w:t>
      </w:r>
    </w:p>
    <w:p w14:paraId="2D6336E8"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自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适应阈值二值化分割数字</w:t>
      </w:r>
    </w:p>
    <w:p w14:paraId="39A339B1"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形态学处理去噪</w:t>
      </w:r>
    </w:p>
    <w:p w14:paraId="3F3D14F4"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轮廓检测提取数字区域</w:t>
      </w:r>
    </w:p>
    <w:p w14:paraId="6F51CF7C">
      <w:pPr>
        <w:widowControl w:val="0"/>
        <w:numPr>
          <w:ilvl w:val="0"/>
          <w:numId w:val="6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按横坐标排序，从左到右识别</w:t>
      </w:r>
    </w:p>
    <w:p w14:paraId="00F7C801">
      <w:pPr>
        <w:widowControl w:val="0"/>
        <w:numPr>
          <w:numId w:val="0"/>
        </w:numPr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</w:p>
    <w:p w14:paraId="064467EE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def preprocess_digit(digit_img):</w:t>
      </w:r>
    </w:p>
    <w:p w14:paraId="0679D4D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1. 等比例缩放到20×20</w:t>
      </w:r>
    </w:p>
    <w:p w14:paraId="4A63435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scale = 20.0 / max(h, w)</w:t>
      </w:r>
    </w:p>
    <w:p w14:paraId="08AD8F3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resized = cv2.resize(digit_img, (new_w, new_h))</w:t>
      </w:r>
    </w:p>
    <w:p w14:paraId="522F389C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4F5C310D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2. 居中放置到28×28画布（MNIST标准格式）</w:t>
      </w:r>
    </w:p>
    <w:p w14:paraId="13CA389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canvas = np.zeros((28, 28), dtype=np.uint8)</w:t>
      </w:r>
    </w:p>
    <w:p w14:paraId="2EF1A75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canvas[y_offset:y_offset+new_h, x_offset:x_offset+new_w] = resized</w:t>
      </w:r>
    </w:p>
    <w:p w14:paraId="3BD9DD97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53FC82EE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3. 归一化（MNIST标准参数）</w:t>
      </w:r>
    </w:p>
    <w:p w14:paraId="4AD51CE8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tensor = (tensor - 0.1307) / 0.3081</w:t>
      </w:r>
    </w:p>
    <w:p w14:paraId="6DA5E381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0742ADE9"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实验结果</w:t>
      </w:r>
    </w:p>
    <w:p w14:paraId="011FD5E8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671445"/>
            <wp:effectExtent l="0" t="0" r="16510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BCFC">
      <w:pPr>
        <w:widowControl w:val="0"/>
        <w:numPr>
          <w:numId w:val="0"/>
        </w:numPr>
        <w:jc w:val="both"/>
      </w:pPr>
    </w:p>
    <w:p w14:paraId="571CA6AA">
      <w:pPr>
        <w:widowControl w:val="0"/>
        <w:numPr>
          <w:numId w:val="0"/>
        </w:numPr>
        <w:jc w:val="both"/>
      </w:pPr>
    </w:p>
    <w:p w14:paraId="30974030">
      <w:pPr>
        <w:widowControl w:val="0"/>
        <w:numPr>
          <w:numId w:val="0"/>
        </w:numPr>
        <w:jc w:val="both"/>
      </w:pPr>
    </w:p>
    <w:p w14:paraId="6B7BBF6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实验</w:t>
      </w:r>
      <w:r>
        <w:rPr>
          <w:rFonts w:hint="eastAsia"/>
          <w:b/>
          <w:bCs/>
          <w:sz w:val="28"/>
          <w:szCs w:val="28"/>
          <w:lang w:val="en-US" w:eastAsia="zh-CN"/>
        </w:rPr>
        <w:t>四</w:t>
      </w:r>
    </w:p>
    <w:p w14:paraId="6F0F42A1">
      <w:pPr>
        <w:numPr>
          <w:ilvl w:val="0"/>
          <w:numId w:val="7"/>
        </w:numPr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eastAsiaTheme="minorEastAsia"/>
          <w:b/>
          <w:bCs/>
          <w:sz w:val="24"/>
          <w:szCs w:val="24"/>
          <w:lang w:val="en-US" w:eastAsia="zh-CN"/>
        </w:rPr>
        <w:t>实验目标</w:t>
      </w:r>
    </w:p>
    <w:p w14:paraId="7E09562A">
      <w:pP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在校园场景中检测共享单车位置，实现目标检测的"定位+识别"功能</w:t>
      </w:r>
    </w:p>
    <w:p w14:paraId="61E3179B">
      <w:pP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1CB66807">
      <w:pPr>
        <w:numPr>
          <w:ilvl w:val="0"/>
          <w:numId w:val="7"/>
        </w:numPr>
        <w:ind w:left="0" w:leftChars="0" w:firstLine="0" w:firstLineChars="0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核心方法</w:t>
      </w:r>
    </w:p>
    <w:p w14:paraId="34781FDD">
      <w:pPr>
        <w:numPr>
          <w:ilvl w:val="0"/>
          <w:numId w:val="8"/>
        </w:numPr>
        <w:ind w:left="425" w:leftChars="0" w:hanging="425" w:firstLineChars="0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模</w:t>
      </w: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型选择：采用预训练的Faster R-CNN（ResNet50+FPN）</w:t>
      </w:r>
    </w:p>
    <w:p w14:paraId="2B925AE2">
      <w:pPr>
        <w:numPr>
          <w:ilvl w:val="0"/>
          <w:numId w:val="8"/>
        </w:numPr>
        <w:ind w:left="425" w:leftChars="0" w:hanging="425" w:firstLineChars="0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训练集：COCO数据集（包含91个类别）</w:t>
      </w:r>
    </w:p>
    <w:p w14:paraId="6EBD4FE7"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  <w:t>目标类别：bicycle（类别ID=2）、motorcycle（类别ID=4）</w:t>
      </w:r>
    </w:p>
    <w:p w14:paraId="66E2FB35"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</w:p>
    <w:p w14:paraId="08848F01"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</w:p>
    <w:p w14:paraId="21F52504"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</w:p>
    <w:p w14:paraId="1E3597CD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检测流程：</w:t>
      </w:r>
    </w:p>
    <w:p w14:paraId="11D488AD">
      <w:pPr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2DCA389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def detect_objects(model, transform, image, conf_threshold=0.5):</w:t>
      </w:r>
    </w:p>
    <w:p w14:paraId="6B0819C3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1. 图像预处理：BGR→RGB，归一化</w:t>
      </w:r>
    </w:p>
    <w:p w14:paraId="120111BD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image_tensor = torch.from_numpy(image_rgb).permute(2, 0, 1).float() / 255.0</w:t>
      </w:r>
    </w:p>
    <w:p w14:paraId="03CECAF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677002D8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2. 模型推理</w:t>
      </w:r>
    </w:p>
    <w:p w14:paraId="1C18F469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predictions = model([image_tensor])</w:t>
      </w:r>
    </w:p>
    <w:p w14:paraId="2F82F518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07684690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3. 筛选高置信度结果</w:t>
      </w:r>
    </w:p>
    <w:p w14:paraId="5A0EFBA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detections = [det for det in predictions if score &gt;= conf_threshold]</w:t>
      </w:r>
    </w:p>
    <w:p w14:paraId="311C3CCF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7F042272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 xml:space="preserve">    # 4. 过滤自行车类别</w:t>
      </w:r>
    </w:p>
    <w:p w14:paraId="79A135E9">
      <w:pPr>
        <w:widowControl w:val="0"/>
        <w:numPr>
          <w:numId w:val="0"/>
        </w:numPr>
        <w:ind w:firstLine="48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bicycle_detections = filter_bicycles(detections)</w:t>
      </w:r>
    </w:p>
    <w:p w14:paraId="5ED2A9C4">
      <w:pPr>
        <w:widowControl w:val="0"/>
        <w:numPr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</w:p>
    <w:p w14:paraId="2FE5C0AF">
      <w:pPr>
        <w:widowControl w:val="0"/>
        <w:numPr>
          <w:ilvl w:val="0"/>
          <w:numId w:val="7"/>
        </w:numPr>
        <w:ind w:left="0" w:leftChars="0" w:firstLine="0" w:firstLine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实验结果</w:t>
      </w:r>
    </w:p>
    <w:p w14:paraId="3249D9D0">
      <w:pPr>
        <w:widowControl w:val="0"/>
        <w:numPr>
          <w:numId w:val="0"/>
        </w:numPr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3086100"/>
            <wp:effectExtent l="0" t="0" r="1651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50FD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b/>
          <w:bCs/>
          <w:sz w:val="24"/>
          <w:szCs w:val="24"/>
          <w:lang w:val="en-US" w:eastAsia="zh-CN"/>
        </w:rPr>
      </w:pPr>
    </w:p>
    <w:p w14:paraId="5BE05844"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 w14:paraId="75AA61A9"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 w14:paraId="5A740B89"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 w14:paraId="005A4233"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总结与收获</w:t>
      </w:r>
    </w:p>
    <w:p w14:paraId="2F063C67"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实验一：掌握了图像卷积、边缘检测、直方图统计和GLCM纹理特征提取的底层实现原理</w:t>
      </w:r>
    </w:p>
    <w:p w14:paraId="306C248D"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实验二：理解了霍夫变换在直线检测中的应用，熟悉了ROI提取和车道线分类拟合方法</w:t>
      </w:r>
    </w:p>
    <w:p w14:paraId="2CCD48BE"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实验三：设计并训练了CNN模型，实现了端到端的手写数字识别系统，掌握了图像预处理和数字分割技术</w:t>
      </w:r>
    </w:p>
    <w:p w14:paraId="0BA19A1D">
      <w:pPr>
        <w:widowControl w:val="0"/>
        <w:numPr>
          <w:ilvl w:val="0"/>
          <w:numId w:val="9"/>
        </w:numPr>
        <w:ind w:left="425" w:leftChars="0" w:hanging="425" w:firstLineChars="0"/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实验四：应用了深度学习目标检测框架，理解了Faster R-CNN的两阶段检测机制</w:t>
      </w:r>
    </w:p>
    <w:p w14:paraId="633D59C5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通过四个实验，学习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到</w:t>
      </w:r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了机器视觉从传统方法到深度学习的完整技术栈，具备了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初步</w:t>
      </w:r>
      <w:bookmarkStart w:id="0" w:name="_GoBack"/>
      <w:bookmarkEnd w:id="0"/>
      <w:r>
        <w:rPr>
          <w:rFonts w:hint="default" w:eastAsiaTheme="minorEastAsia"/>
          <w:b w:val="0"/>
          <w:bCs w:val="0"/>
          <w:sz w:val="24"/>
          <w:szCs w:val="24"/>
          <w:lang w:val="en-US" w:eastAsia="zh-CN"/>
        </w:rPr>
        <w:t>解决实际视觉任务的能力</w:t>
      </w:r>
    </w:p>
    <w:p w14:paraId="38A7E426">
      <w:pPr>
        <w:widowControl w:val="0"/>
        <w:numPr>
          <w:numId w:val="0"/>
        </w:numPr>
        <w:ind w:leftChars="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6611AA">
    <w:pPr>
      <w:pStyle w:val="3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2023217557 张烨超 智科23-2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35952E"/>
    <w:multiLevelType w:val="singleLevel"/>
    <w:tmpl w:val="BF35952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DBF6E2BF"/>
    <w:multiLevelType w:val="singleLevel"/>
    <w:tmpl w:val="DBF6E2B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FF95C2C"/>
    <w:multiLevelType w:val="singleLevel"/>
    <w:tmpl w:val="EFF95C2C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5C26069"/>
    <w:multiLevelType w:val="singleLevel"/>
    <w:tmpl w:val="F5C26069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7FF4BC4"/>
    <w:multiLevelType w:val="singleLevel"/>
    <w:tmpl w:val="F7FF4BC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F9BC4CFC"/>
    <w:multiLevelType w:val="singleLevel"/>
    <w:tmpl w:val="F9BC4CF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FFBD3754"/>
    <w:multiLevelType w:val="singleLevel"/>
    <w:tmpl w:val="FFBD375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>
    <w:nsid w:val="FFFE46DF"/>
    <w:multiLevelType w:val="singleLevel"/>
    <w:tmpl w:val="FFFE46D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FFE04AC"/>
    <w:multiLevelType w:val="singleLevel"/>
    <w:tmpl w:val="5FFE04A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1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FFB041"/>
    <w:rsid w:val="DFFFB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Office_12.1.24031.24031_F1E327BC-269C-435d-A152-05C5408002CA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2025-12-28T18:00:00Z</dcterms:created>
  <dc:creator>张烨超</dc:creator>
  <cp:lastModifiedBy>张烨超</cp:lastModifiedBy>
  <dcterms:modified xsi:type="dcterms:W3CDTF">2025-12-28T18:24:08Z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2052-12.1.24031.24031</vt:lpwstr>
  </property>
  <property fmtid="{D5CDD505-2E9C-101B-9397-08002B2CF9AE}" pid="3" name="ICV">
    <vt:lpwstr>5EDEC44786B54AA5BFFF50692ACA550E_41</vt:lpwstr>
  </property>
</Properties>
</file>